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B0B16" w14:textId="7D314959" w:rsidR="008F051E" w:rsidRPr="008F051E" w:rsidRDefault="008F051E" w:rsidP="008F051E">
      <w:pPr>
        <w:rPr>
          <w:b/>
          <w:bCs/>
          <w:sz w:val="28"/>
          <w:szCs w:val="28"/>
        </w:rPr>
      </w:pPr>
      <w:r w:rsidRPr="008F051E">
        <w:rPr>
          <w:b/>
          <w:bCs/>
          <w:sz w:val="28"/>
          <w:szCs w:val="28"/>
        </w:rPr>
        <w:t>Spørsmål og svar – Integrasjons- og sikkerhetsforum 8. desember 2020</w:t>
      </w:r>
    </w:p>
    <w:p w14:paraId="5F7F2E55" w14:textId="77777777" w:rsidR="008F051E" w:rsidRDefault="008F051E" w:rsidP="008F051E">
      <w:pPr>
        <w:rPr>
          <w:b/>
          <w:bCs/>
        </w:rPr>
      </w:pPr>
    </w:p>
    <w:p w14:paraId="7F85A100" w14:textId="5157EF10" w:rsidR="008F051E" w:rsidRPr="008F051E" w:rsidRDefault="008F051E" w:rsidP="008F051E">
      <w:pPr>
        <w:rPr>
          <w:b/>
          <w:bCs/>
        </w:rPr>
      </w:pPr>
      <w:r w:rsidRPr="008F051E">
        <w:rPr>
          <w:b/>
          <w:bCs/>
        </w:rPr>
        <w:t>Hvilke fire språk støttes?</w:t>
      </w:r>
      <w:r>
        <w:rPr>
          <w:b/>
          <w:bCs/>
        </w:rPr>
        <w:br/>
      </w:r>
      <w:r>
        <w:t>Bokmål, nynorsk, engelsk og samisk.</w:t>
      </w:r>
    </w:p>
    <w:p w14:paraId="65BB6706" w14:textId="77777777" w:rsidR="00B82F9E" w:rsidRDefault="00B82F9E" w:rsidP="00B82F9E"/>
    <w:p w14:paraId="188E1849" w14:textId="74D33594" w:rsidR="008F051E" w:rsidRDefault="008F051E" w:rsidP="008F051E">
      <w:r w:rsidRPr="008F051E">
        <w:rPr>
          <w:b/>
          <w:bCs/>
        </w:rPr>
        <w:t>Har dere noen anbefalinger/krav til hva som skal til rundt forvalting og dataeierskap dersom jeg/virksomhet ønsker å benytte/gjenbruke data fra annen virksomhet?</w:t>
      </w:r>
      <w:r>
        <w:rPr>
          <w:b/>
          <w:bCs/>
        </w:rPr>
        <w:br/>
      </w:r>
      <w:r>
        <w:t xml:space="preserve">Det nyoppretta "nasjonalt ressurssenteret for deling av data" har litt vegleiing om dette på nettsidene sine, sjå t.d. </w:t>
      </w:r>
      <w:hyperlink r:id="rId4" w:history="1">
        <w:r w:rsidR="00055012" w:rsidRPr="00D07CB8">
          <w:rPr>
            <w:rStyle w:val="Hyperkobling"/>
          </w:rPr>
          <w:t>https://www.digdir.no/digitalisering-og-samordning/veiledere-og-dokumenter-deling-av-data/2149</w:t>
        </w:r>
      </w:hyperlink>
    </w:p>
    <w:p w14:paraId="6A54AD2E" w14:textId="77777777" w:rsidR="00B82F9E" w:rsidRDefault="00B82F9E" w:rsidP="00B82F9E"/>
    <w:p w14:paraId="6240808F" w14:textId="7E24F194" w:rsidR="008F051E" w:rsidRPr="008F051E" w:rsidRDefault="008F051E" w:rsidP="008F051E">
      <w:pPr>
        <w:rPr>
          <w:b/>
          <w:bCs/>
        </w:rPr>
      </w:pPr>
      <w:r w:rsidRPr="008F051E">
        <w:rPr>
          <w:b/>
          <w:bCs/>
        </w:rPr>
        <w:t xml:space="preserve">Hvis man allerede har satt opp maskin til maskin integrasjon (maskinporten), men ønsker </w:t>
      </w:r>
      <w:r>
        <w:rPr>
          <w:b/>
          <w:bCs/>
        </w:rPr>
        <w:br/>
      </w:r>
      <w:r w:rsidRPr="008F051E">
        <w:rPr>
          <w:b/>
          <w:bCs/>
        </w:rPr>
        <w:t>brukerstyrt datadeling, hvordan går man best frem?</w:t>
      </w:r>
      <w:r>
        <w:rPr>
          <w:b/>
          <w:bCs/>
        </w:rPr>
        <w:br/>
      </w:r>
      <w:r>
        <w:t xml:space="preserve">Det spørs om du skal tilby data til andre (altså du er </w:t>
      </w:r>
      <w:r w:rsidR="00566E07">
        <w:t>API</w:t>
      </w:r>
      <w:r>
        <w:t xml:space="preserve">-tilbyder) eller om du skal hente data fra andre (du er konsument). Som konsument er det </w:t>
      </w:r>
      <w:proofErr w:type="spellStart"/>
      <w:r>
        <w:t>berre</w:t>
      </w:r>
      <w:proofErr w:type="spellEnd"/>
      <w:r>
        <w:t xml:space="preserve"> å legge til </w:t>
      </w:r>
      <w:proofErr w:type="spellStart"/>
      <w:r>
        <w:t>ein</w:t>
      </w:r>
      <w:proofErr w:type="spellEnd"/>
      <w:r>
        <w:t xml:space="preserve"> ny integrasjon via </w:t>
      </w:r>
      <w:proofErr w:type="spellStart"/>
      <w:r>
        <w:t>sjølvbetjening</w:t>
      </w:r>
      <w:proofErr w:type="spellEnd"/>
      <w:r>
        <w:t xml:space="preserve"> i Samarbeidsportalen. Dersom du er </w:t>
      </w:r>
      <w:proofErr w:type="spellStart"/>
      <w:r>
        <w:t>tilbydar</w:t>
      </w:r>
      <w:proofErr w:type="spellEnd"/>
      <w:r>
        <w:t xml:space="preserve"> kjem dette </w:t>
      </w:r>
      <w:proofErr w:type="spellStart"/>
      <w:r>
        <w:t>meir</w:t>
      </w:r>
      <w:proofErr w:type="spellEnd"/>
      <w:r>
        <w:t xml:space="preserve"> an på korleis systemlandskapet ditt er, og </w:t>
      </w:r>
      <w:proofErr w:type="spellStart"/>
      <w:r>
        <w:t>vanskeleg</w:t>
      </w:r>
      <w:proofErr w:type="spellEnd"/>
      <w:r>
        <w:t xml:space="preserve"> å svare på generelt. Men teknisk sett er skilnaden at du må stole på tokens utstedt av ID-portens OIDC provider, og at du </w:t>
      </w:r>
      <w:proofErr w:type="spellStart"/>
      <w:r>
        <w:t>hentar</w:t>
      </w:r>
      <w:proofErr w:type="spellEnd"/>
      <w:r>
        <w:t xml:space="preserve"> fødselsnummeret på den innlogga </w:t>
      </w:r>
      <w:proofErr w:type="spellStart"/>
      <w:r>
        <w:t>brukaren</w:t>
      </w:r>
      <w:proofErr w:type="spellEnd"/>
      <w:r>
        <w:t xml:space="preserve"> i "</w:t>
      </w:r>
      <w:proofErr w:type="spellStart"/>
      <w:r>
        <w:t>pid</w:t>
      </w:r>
      <w:proofErr w:type="spellEnd"/>
      <w:r>
        <w:t>"-</w:t>
      </w:r>
      <w:proofErr w:type="spellStart"/>
      <w:r>
        <w:t>claimet</w:t>
      </w:r>
      <w:proofErr w:type="spellEnd"/>
      <w:r>
        <w:t xml:space="preserve"> inni </w:t>
      </w:r>
      <w:proofErr w:type="spellStart"/>
      <w:r>
        <w:t>tokenet</w:t>
      </w:r>
      <w:proofErr w:type="spellEnd"/>
      <w:r>
        <w:t>.</w:t>
      </w:r>
    </w:p>
    <w:p w14:paraId="5F90D7AC" w14:textId="77777777" w:rsidR="008F051E" w:rsidRDefault="008F051E" w:rsidP="008F051E"/>
    <w:p w14:paraId="3EAA819E" w14:textId="0DF0CB95" w:rsidR="00593FDE" w:rsidRDefault="008F051E" w:rsidP="008F051E">
      <w:r w:rsidRPr="008F051E">
        <w:rPr>
          <w:b/>
          <w:bCs/>
        </w:rPr>
        <w:t xml:space="preserve">Hei, kan vi bruke "reklamefilm" for KRR på egne nettsider? </w:t>
      </w:r>
      <w:proofErr w:type="spellStart"/>
      <w:r w:rsidRPr="008F051E">
        <w:rPr>
          <w:b/>
          <w:bCs/>
        </w:rPr>
        <w:t>Evt</w:t>
      </w:r>
      <w:proofErr w:type="spellEnd"/>
      <w:r w:rsidRPr="008F051E">
        <w:rPr>
          <w:b/>
          <w:bCs/>
        </w:rPr>
        <w:t xml:space="preserve"> kan dere publisere </w:t>
      </w:r>
      <w:proofErr w:type="gramStart"/>
      <w:r w:rsidRPr="008F051E">
        <w:rPr>
          <w:b/>
          <w:bCs/>
        </w:rPr>
        <w:t>linken</w:t>
      </w:r>
      <w:proofErr w:type="gramEnd"/>
      <w:r w:rsidRPr="008F051E">
        <w:rPr>
          <w:b/>
          <w:bCs/>
        </w:rPr>
        <w:t>?</w:t>
      </w:r>
      <w:r>
        <w:rPr>
          <w:b/>
          <w:bCs/>
        </w:rPr>
        <w:br/>
      </w:r>
      <w:r>
        <w:t>Så kjekt at dere at dere ønsker å dele filmen. Her er lenke:</w:t>
      </w:r>
      <w:r w:rsidR="00593FDE">
        <w:t xml:space="preserve"> </w:t>
      </w:r>
      <w:hyperlink r:id="rId5" w:history="1">
        <w:r w:rsidR="00593FDE" w:rsidRPr="00D07CB8">
          <w:rPr>
            <w:rStyle w:val="Hyperkobling"/>
          </w:rPr>
          <w:t>https://player.vimeo.com/video/482593866/</w:t>
        </w:r>
      </w:hyperlink>
    </w:p>
    <w:p w14:paraId="6D3859F7" w14:textId="7F16EC49" w:rsidR="008F051E" w:rsidRPr="008F051E" w:rsidRDefault="008F051E" w:rsidP="008F051E">
      <w:pPr>
        <w:rPr>
          <w:b/>
          <w:bCs/>
        </w:rPr>
      </w:pPr>
      <w:r>
        <w:t>Det vil også bli lagt ut lenke på samarbeidsportalen</w:t>
      </w:r>
      <w:r w:rsidR="00593FDE">
        <w:t>.</w:t>
      </w:r>
    </w:p>
    <w:p w14:paraId="25E03917" w14:textId="77777777" w:rsidR="008F051E" w:rsidRDefault="008F051E" w:rsidP="008F051E"/>
    <w:p w14:paraId="2713C7BD" w14:textId="693D52B7" w:rsidR="008F051E" w:rsidRPr="008F051E" w:rsidRDefault="008F051E" w:rsidP="008F051E">
      <w:pPr>
        <w:rPr>
          <w:b/>
          <w:bCs/>
        </w:rPr>
      </w:pPr>
      <w:r w:rsidRPr="008F051E">
        <w:rPr>
          <w:b/>
          <w:bCs/>
        </w:rPr>
        <w:t>Hvordan gjør man autentisering mot KRR?</w:t>
      </w:r>
      <w:r>
        <w:rPr>
          <w:b/>
          <w:bCs/>
        </w:rPr>
        <w:br/>
      </w:r>
      <w:r>
        <w:t xml:space="preserve">Autentisering via REST. Flyten starter med at klienten må </w:t>
      </w:r>
      <w:proofErr w:type="gramStart"/>
      <w:r>
        <w:t>generere</w:t>
      </w:r>
      <w:proofErr w:type="gramEnd"/>
      <w:r>
        <w:t xml:space="preserve"> en JWT-basert </w:t>
      </w:r>
      <w:proofErr w:type="spellStart"/>
      <w:r>
        <w:t>tokenforespørsel</w:t>
      </w:r>
      <w:proofErr w:type="spellEnd"/>
      <w:r>
        <w:t xml:space="preserve"> (JWT-</w:t>
      </w:r>
      <w:proofErr w:type="spellStart"/>
      <w:r>
        <w:t>bearer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grant) som blir signert med klienten sitt virksomhetssertifikat.</w:t>
      </w:r>
    </w:p>
    <w:p w14:paraId="3CE25DE0" w14:textId="77777777" w:rsidR="008F051E" w:rsidRDefault="008F051E" w:rsidP="008F051E"/>
    <w:p w14:paraId="486CA600" w14:textId="2F67240D" w:rsidR="008F051E" w:rsidRPr="008F051E" w:rsidRDefault="008F051E" w:rsidP="008F051E">
      <w:pPr>
        <w:rPr>
          <w:b/>
          <w:bCs/>
        </w:rPr>
      </w:pPr>
      <w:r w:rsidRPr="008F051E">
        <w:rPr>
          <w:b/>
          <w:bCs/>
        </w:rPr>
        <w:t>Hei, i KRR- integrasjonen; hvordan kan man bruke grant-typen "</w:t>
      </w:r>
      <w:proofErr w:type="spellStart"/>
      <w:r w:rsidRPr="008F051E">
        <w:rPr>
          <w:b/>
          <w:bCs/>
        </w:rPr>
        <w:t>refresh_token</w:t>
      </w:r>
      <w:proofErr w:type="spellEnd"/>
      <w:r w:rsidRPr="008F051E">
        <w:rPr>
          <w:b/>
          <w:bCs/>
        </w:rPr>
        <w:t xml:space="preserve">" til å gjenbruke </w:t>
      </w:r>
      <w:r>
        <w:rPr>
          <w:b/>
          <w:bCs/>
        </w:rPr>
        <w:br/>
      </w:r>
      <w:r w:rsidRPr="008F051E">
        <w:rPr>
          <w:b/>
          <w:bCs/>
        </w:rPr>
        <w:t xml:space="preserve">token og holde </w:t>
      </w:r>
      <w:proofErr w:type="spellStart"/>
      <w:r w:rsidRPr="008F051E">
        <w:rPr>
          <w:b/>
          <w:bCs/>
        </w:rPr>
        <w:t>token'et</w:t>
      </w:r>
      <w:proofErr w:type="spellEnd"/>
      <w:r w:rsidRPr="008F051E">
        <w:rPr>
          <w:b/>
          <w:bCs/>
        </w:rPr>
        <w:t xml:space="preserve"> gyldig i en utvidet tidsperiode?</w:t>
      </w:r>
      <w:r>
        <w:rPr>
          <w:b/>
          <w:bCs/>
        </w:rPr>
        <w:br/>
      </w:r>
      <w:r>
        <w:t>"</w:t>
      </w:r>
      <w:proofErr w:type="spellStart"/>
      <w:r>
        <w:t>Refresh_token</w:t>
      </w:r>
      <w:proofErr w:type="spellEnd"/>
      <w:r>
        <w:t xml:space="preserve">" er </w:t>
      </w:r>
      <w:proofErr w:type="spellStart"/>
      <w:r>
        <w:t>ikkje</w:t>
      </w:r>
      <w:proofErr w:type="spellEnd"/>
      <w:r>
        <w:t xml:space="preserve"> støtta av Maskinporten, </w:t>
      </w:r>
      <w:proofErr w:type="spellStart"/>
      <w:r>
        <w:t>sidan</w:t>
      </w:r>
      <w:proofErr w:type="spellEnd"/>
      <w:r>
        <w:t xml:space="preserve"> klienten uansett må utføre full klient-autentisering for å kunne </w:t>
      </w:r>
      <w:proofErr w:type="spellStart"/>
      <w:r>
        <w:t>gjere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proofErr w:type="gramStart"/>
      <w:r>
        <w:t>refresh</w:t>
      </w:r>
      <w:proofErr w:type="spellEnd"/>
      <w:r>
        <w:t>...</w:t>
      </w:r>
      <w:proofErr w:type="gramEnd"/>
    </w:p>
    <w:p w14:paraId="0B293481" w14:textId="77777777" w:rsidR="008F051E" w:rsidRDefault="008F051E" w:rsidP="008F051E"/>
    <w:p w14:paraId="5E942899" w14:textId="77777777" w:rsidR="00B1359F" w:rsidRDefault="00B1359F" w:rsidP="008F051E">
      <w:pPr>
        <w:rPr>
          <w:b/>
          <w:bCs/>
        </w:rPr>
      </w:pPr>
    </w:p>
    <w:p w14:paraId="463EE8D7" w14:textId="77777777" w:rsidR="00B1359F" w:rsidRDefault="00B1359F" w:rsidP="008F051E">
      <w:pPr>
        <w:rPr>
          <w:b/>
          <w:bCs/>
        </w:rPr>
      </w:pPr>
    </w:p>
    <w:p w14:paraId="5D045C1A" w14:textId="77777777" w:rsidR="00B1359F" w:rsidRDefault="00B1359F" w:rsidP="008F051E">
      <w:pPr>
        <w:rPr>
          <w:b/>
          <w:bCs/>
        </w:rPr>
      </w:pPr>
    </w:p>
    <w:p w14:paraId="625BE63C" w14:textId="76776255" w:rsidR="008F051E" w:rsidRDefault="008F051E" w:rsidP="008F051E">
      <w:r w:rsidRPr="008F051E">
        <w:rPr>
          <w:b/>
          <w:bCs/>
        </w:rPr>
        <w:lastRenderedPageBreak/>
        <w:t xml:space="preserve">Hei igjen, er feltet "varslingsstatus" fra KRR nytt? Jeg finner ingen info om dette på </w:t>
      </w:r>
      <w:proofErr w:type="spellStart"/>
      <w:r w:rsidRPr="008F051E">
        <w:rPr>
          <w:b/>
          <w:bCs/>
        </w:rPr>
        <w:t>Github</w:t>
      </w:r>
      <w:proofErr w:type="spellEnd"/>
      <w:r w:rsidRPr="008F051E">
        <w:rPr>
          <w:b/>
          <w:bCs/>
        </w:rPr>
        <w:t xml:space="preserve">, eller i </w:t>
      </w:r>
      <w:proofErr w:type="spellStart"/>
      <w:r w:rsidRPr="008F051E">
        <w:rPr>
          <w:b/>
          <w:bCs/>
        </w:rPr>
        <w:t>repons</w:t>
      </w:r>
      <w:proofErr w:type="spellEnd"/>
      <w:r w:rsidRPr="008F051E">
        <w:rPr>
          <w:b/>
          <w:bCs/>
        </w:rPr>
        <w:t xml:space="preserve"> fra </w:t>
      </w:r>
      <w:proofErr w:type="spellStart"/>
      <w:proofErr w:type="gramStart"/>
      <w:r w:rsidRPr="008F051E">
        <w:rPr>
          <w:b/>
          <w:bCs/>
        </w:rPr>
        <w:t>prod.miljø</w:t>
      </w:r>
      <w:proofErr w:type="spellEnd"/>
      <w:proofErr w:type="gramEnd"/>
      <w:r w:rsidR="00B1359F">
        <w:rPr>
          <w:b/>
          <w:bCs/>
        </w:rPr>
        <w:t>.</w:t>
      </w:r>
      <w:r>
        <w:rPr>
          <w:b/>
          <w:bCs/>
        </w:rPr>
        <w:br/>
      </w:r>
      <w:r>
        <w:t xml:space="preserve">"Varslingsstatus" er </w:t>
      </w:r>
      <w:proofErr w:type="spellStart"/>
      <w:r>
        <w:t>ikkje</w:t>
      </w:r>
      <w:proofErr w:type="spellEnd"/>
      <w:r>
        <w:t xml:space="preserve"> nytt. Finnes både i SOAP og REST. </w:t>
      </w:r>
      <w:hyperlink r:id="rId6" w:history="1">
        <w:r w:rsidRPr="00E46EDA">
          <w:rPr>
            <w:rStyle w:val="Hyperkobling"/>
          </w:rPr>
          <w:t>https://difi.github.io/felleslosninger/krr_attributter.html</w:t>
        </w:r>
      </w:hyperlink>
      <w:r>
        <w:rPr>
          <w:b/>
          <w:bCs/>
        </w:rPr>
        <w:br/>
      </w:r>
      <w:r>
        <w:t xml:space="preserve">For SOAP må man spesifisere </w:t>
      </w:r>
      <w:proofErr w:type="spellStart"/>
      <w:r>
        <w:t>VarslingsStatus</w:t>
      </w:r>
      <w:proofErr w:type="spellEnd"/>
      <w:r>
        <w:t xml:space="preserve"> som et informasjonsbehov i kallet. </w:t>
      </w:r>
      <w:hyperlink r:id="rId7" w:history="1">
        <w:r w:rsidR="00B1359F" w:rsidRPr="00D07CB8">
          <w:rPr>
            <w:rStyle w:val="Hyperkobling"/>
          </w:rPr>
          <w:t>https://begrep.difi.no/Oppslagstjenesten/HentPersonerForespoersel</w:t>
        </w:r>
      </w:hyperlink>
    </w:p>
    <w:p w14:paraId="7A9C7657" w14:textId="77777777" w:rsidR="008F051E" w:rsidRDefault="008F051E" w:rsidP="008F051E"/>
    <w:p w14:paraId="2929E2F3" w14:textId="6DB93BD3" w:rsidR="008F051E" w:rsidRPr="008F051E" w:rsidRDefault="008F051E" w:rsidP="008F051E">
      <w:pPr>
        <w:rPr>
          <w:b/>
          <w:bCs/>
        </w:rPr>
      </w:pPr>
      <w:r w:rsidRPr="008F051E">
        <w:rPr>
          <w:b/>
          <w:bCs/>
        </w:rPr>
        <w:t>Hei, kan du nevne noen eksempler (fra off</w:t>
      </w:r>
      <w:r w:rsidR="00B1359F">
        <w:rPr>
          <w:b/>
          <w:bCs/>
        </w:rPr>
        <w:t>entlig</w:t>
      </w:r>
      <w:r w:rsidRPr="008F051E">
        <w:rPr>
          <w:b/>
          <w:bCs/>
        </w:rPr>
        <w:t xml:space="preserve"> forvaltning) hvor dette med avtalt melding kan </w:t>
      </w:r>
      <w:r>
        <w:rPr>
          <w:b/>
          <w:bCs/>
        </w:rPr>
        <w:br/>
      </w:r>
      <w:r w:rsidRPr="008F051E">
        <w:rPr>
          <w:b/>
          <w:bCs/>
        </w:rPr>
        <w:t>være aktuelt? Hvilke behov vil typisk kunne trigge behovet for dette?</w:t>
      </w:r>
      <w:r>
        <w:rPr>
          <w:b/>
          <w:bCs/>
        </w:rPr>
        <w:br/>
      </w:r>
      <w:r>
        <w:t xml:space="preserve">NAV og Trygderetten bruker den i et </w:t>
      </w:r>
      <w:proofErr w:type="spellStart"/>
      <w:r>
        <w:t>use</w:t>
      </w:r>
      <w:r w:rsidR="00B1359F">
        <w:t>r</w:t>
      </w:r>
      <w:proofErr w:type="spellEnd"/>
      <w:r>
        <w:t xml:space="preserve"> </w:t>
      </w:r>
      <w:proofErr w:type="gramStart"/>
      <w:r>
        <w:t>case</w:t>
      </w:r>
      <w:proofErr w:type="gramEnd"/>
      <w:r>
        <w:t xml:space="preserve"> der behovet deres ikke ble dekket fullstendig av Arkivmelingen. De har i det tilfellet tatt i bruk avtaltmeldingen i påvente av revisjonen av Arkivmeldingen som kommer som følge av arbeidet med </w:t>
      </w:r>
      <w:proofErr w:type="spellStart"/>
      <w:r>
        <w:t>GeoIntegrasjon</w:t>
      </w:r>
      <w:proofErr w:type="spellEnd"/>
      <w:r>
        <w:t xml:space="preserve"> 2.0</w:t>
      </w:r>
    </w:p>
    <w:p w14:paraId="46F4593F" w14:textId="77777777" w:rsidR="008F051E" w:rsidRDefault="008F051E" w:rsidP="008F051E"/>
    <w:p w14:paraId="46D42502" w14:textId="63192373" w:rsidR="008F051E" w:rsidRPr="008F051E" w:rsidRDefault="008F051E" w:rsidP="008F051E">
      <w:pPr>
        <w:rPr>
          <w:b/>
          <w:bCs/>
        </w:rPr>
      </w:pPr>
      <w:r w:rsidRPr="008F051E">
        <w:rPr>
          <w:b/>
          <w:bCs/>
        </w:rPr>
        <w:t xml:space="preserve">Vil dere nevne det vi gjør i </w:t>
      </w:r>
      <w:proofErr w:type="spellStart"/>
      <w:r w:rsidRPr="008F051E">
        <w:rPr>
          <w:b/>
          <w:bCs/>
        </w:rPr>
        <w:t>Altinn</w:t>
      </w:r>
      <w:proofErr w:type="spellEnd"/>
      <w:r w:rsidRPr="008F051E">
        <w:rPr>
          <w:b/>
          <w:bCs/>
        </w:rPr>
        <w:t xml:space="preserve"> og </w:t>
      </w:r>
      <w:proofErr w:type="spellStart"/>
      <w:r w:rsidRPr="008F051E">
        <w:rPr>
          <w:b/>
          <w:bCs/>
        </w:rPr>
        <w:t>eFormidling</w:t>
      </w:r>
      <w:proofErr w:type="spellEnd"/>
      <w:r w:rsidRPr="008F051E">
        <w:rPr>
          <w:b/>
          <w:bCs/>
        </w:rPr>
        <w:t>?</w:t>
      </w:r>
      <w:r>
        <w:rPr>
          <w:b/>
          <w:bCs/>
        </w:rPr>
        <w:br/>
      </w:r>
      <w:proofErr w:type="spellStart"/>
      <w:r>
        <w:t>Alt</w:t>
      </w:r>
      <w:r w:rsidR="00B1359F">
        <w:t>i</w:t>
      </w:r>
      <w:r>
        <w:t>nn</w:t>
      </w:r>
      <w:proofErr w:type="spellEnd"/>
      <w:r>
        <w:t xml:space="preserve"> og </w:t>
      </w:r>
      <w:proofErr w:type="spellStart"/>
      <w:r>
        <w:t>eFormidling</w:t>
      </w:r>
      <w:proofErr w:type="spellEnd"/>
      <w:r>
        <w:t xml:space="preserve"> har ett prosjekt gående der målet er at man ved bruk av </w:t>
      </w:r>
      <w:proofErr w:type="spellStart"/>
      <w:r>
        <w:t>eFormidling</w:t>
      </w:r>
      <w:proofErr w:type="spellEnd"/>
      <w:r>
        <w:t xml:space="preserve"> kan få sendt skjema i </w:t>
      </w:r>
      <w:proofErr w:type="spellStart"/>
      <w:r>
        <w:t>Alt</w:t>
      </w:r>
      <w:r w:rsidR="00B1359F">
        <w:t>i</w:t>
      </w:r>
      <w:r>
        <w:t>nn</w:t>
      </w:r>
      <w:proofErr w:type="spellEnd"/>
      <w:r>
        <w:t xml:space="preserve"> til sitt arkivsystem</w:t>
      </w:r>
    </w:p>
    <w:p w14:paraId="539C8834" w14:textId="77777777" w:rsidR="008F051E" w:rsidRDefault="008F051E" w:rsidP="008F051E"/>
    <w:p w14:paraId="4BFAC5BE" w14:textId="63AECFD4" w:rsidR="008F051E" w:rsidRPr="008F051E" w:rsidRDefault="008F051E" w:rsidP="008F051E">
      <w:pPr>
        <w:rPr>
          <w:b/>
          <w:bCs/>
        </w:rPr>
      </w:pPr>
      <w:r w:rsidRPr="008F051E">
        <w:rPr>
          <w:b/>
          <w:bCs/>
        </w:rPr>
        <w:t xml:space="preserve">Hva er den viktigste fordelen, sett fra </w:t>
      </w:r>
      <w:r w:rsidR="00B1359F">
        <w:rPr>
          <w:b/>
          <w:bCs/>
        </w:rPr>
        <w:t>D</w:t>
      </w:r>
      <w:r w:rsidRPr="008F051E">
        <w:rPr>
          <w:b/>
          <w:bCs/>
        </w:rPr>
        <w:t>igdir</w:t>
      </w:r>
      <w:r w:rsidR="00B1359F">
        <w:rPr>
          <w:b/>
          <w:bCs/>
        </w:rPr>
        <w:t xml:space="preserve"> sitt</w:t>
      </w:r>
      <w:r w:rsidRPr="008F051E">
        <w:rPr>
          <w:b/>
          <w:bCs/>
        </w:rPr>
        <w:t xml:space="preserve"> perspektiv, for kommunene å benytte </w:t>
      </w:r>
      <w:r>
        <w:rPr>
          <w:b/>
          <w:bCs/>
        </w:rPr>
        <w:t>KS</w:t>
      </w:r>
      <w:r w:rsidRPr="008F051E">
        <w:rPr>
          <w:b/>
          <w:bCs/>
        </w:rPr>
        <w:t xml:space="preserve"> </w:t>
      </w:r>
      <w:r>
        <w:rPr>
          <w:b/>
          <w:bCs/>
        </w:rPr>
        <w:t>F</w:t>
      </w:r>
      <w:r w:rsidRPr="008F051E">
        <w:rPr>
          <w:b/>
          <w:bCs/>
        </w:rPr>
        <w:t xml:space="preserve">iks </w:t>
      </w:r>
      <w:r>
        <w:rPr>
          <w:b/>
          <w:bCs/>
        </w:rPr>
        <w:br/>
      </w:r>
      <w:r w:rsidRPr="008F051E">
        <w:rPr>
          <w:b/>
          <w:bCs/>
        </w:rPr>
        <w:t xml:space="preserve">fremfor å </w:t>
      </w:r>
      <w:proofErr w:type="gramStart"/>
      <w:r w:rsidRPr="008F051E">
        <w:rPr>
          <w:b/>
          <w:bCs/>
        </w:rPr>
        <w:t>integrere</w:t>
      </w:r>
      <w:proofErr w:type="gramEnd"/>
      <w:r w:rsidRPr="008F051E">
        <w:rPr>
          <w:b/>
          <w:bCs/>
        </w:rPr>
        <w:t xml:space="preserve"> direkte mot </w:t>
      </w:r>
      <w:r>
        <w:rPr>
          <w:b/>
          <w:bCs/>
        </w:rPr>
        <w:t>D</w:t>
      </w:r>
      <w:r w:rsidRPr="008F051E">
        <w:rPr>
          <w:b/>
          <w:bCs/>
        </w:rPr>
        <w:t>igdir?</w:t>
      </w:r>
      <w:r>
        <w:rPr>
          <w:b/>
          <w:bCs/>
        </w:rPr>
        <w:br/>
      </w:r>
      <w:r>
        <w:t xml:space="preserve">KS Fiks er utviklet med fokus på å dekke kommunenes bruk og behov, og vil dermed dekke disse veldig godt. </w:t>
      </w:r>
      <w:proofErr w:type="spellStart"/>
      <w:r>
        <w:t>eFormidling</w:t>
      </w:r>
      <w:proofErr w:type="spellEnd"/>
      <w:r>
        <w:t xml:space="preserve"> har hovedfokus på statlig behov. Vi jobber tett mot KS for å gi sømløs integrasjon mellom løsningene. Etter hvert som </w:t>
      </w:r>
      <w:proofErr w:type="spellStart"/>
      <w:r>
        <w:t>som</w:t>
      </w:r>
      <w:proofErr w:type="spellEnd"/>
      <w:r>
        <w:t xml:space="preserve"> </w:t>
      </w:r>
      <w:proofErr w:type="spellStart"/>
      <w:r>
        <w:t>eFormidling</w:t>
      </w:r>
      <w:proofErr w:type="spellEnd"/>
      <w:r>
        <w:t xml:space="preserve"> 2.0 og </w:t>
      </w:r>
      <w:proofErr w:type="spellStart"/>
      <w:r>
        <w:t>GeoIntegrasjon</w:t>
      </w:r>
      <w:proofErr w:type="spellEnd"/>
      <w:r>
        <w:t xml:space="preserve"> 2.0 </w:t>
      </w:r>
      <w:proofErr w:type="spellStart"/>
      <w:r>
        <w:t>taes</w:t>
      </w:r>
      <w:proofErr w:type="spellEnd"/>
      <w:r>
        <w:t xml:space="preserve"> i bruk vil vi ha standardiserte meldinger som flyter uforandret på tvers av systemene</w:t>
      </w:r>
    </w:p>
    <w:p w14:paraId="6E80E210" w14:textId="77777777" w:rsidR="008F051E" w:rsidRDefault="008F051E" w:rsidP="008F051E"/>
    <w:p w14:paraId="3AB29CCC" w14:textId="77777777" w:rsidR="00C1127A" w:rsidRDefault="00B82F9E"/>
    <w:sectPr w:rsidR="00C11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1E"/>
    <w:rsid w:val="00000CBF"/>
    <w:rsid w:val="00055012"/>
    <w:rsid w:val="00566E07"/>
    <w:rsid w:val="00593FDE"/>
    <w:rsid w:val="00885638"/>
    <w:rsid w:val="008F051E"/>
    <w:rsid w:val="00B1359F"/>
    <w:rsid w:val="00B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B4F4"/>
  <w15:chartTrackingRefBased/>
  <w15:docId w15:val="{91A3381F-58B3-47DC-AD50-BD793E10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F051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F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egrep.difi.no/Oppslagstjenesten/HentPersonerForespoersel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fi.github.io/felleslosninger/krr_attributter.html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player.vimeo.com/video/482593866/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digdir.no/digitalisering-og-samordning/veiledere-og-dokumenter-deling-av-data/21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9" ma:contentTypeDescription="Opprett et nytt dokument." ma:contentTypeScope="" ma:versionID="6bcdd6c31caf91d4458544e2212e0b2d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9cefa08b1b7edfabaf1abf828338b0f3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5F78-A140-4D89-949B-832A93C9BE30}"/>
</file>

<file path=customXml/itemProps2.xml><?xml version="1.0" encoding="utf-8"?>
<ds:datastoreItem xmlns:ds="http://schemas.openxmlformats.org/officeDocument/2006/customXml" ds:itemID="{4DE9F8C1-3FD0-44D9-A714-D31C8540C8FE}"/>
</file>

<file path=customXml/itemProps3.xml><?xml version="1.0" encoding="utf-8"?>
<ds:datastoreItem xmlns:ds="http://schemas.openxmlformats.org/officeDocument/2006/customXml" ds:itemID="{57BDF870-3A6D-4B11-B052-CDFBA45E4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Johansen, Linda</dc:creator>
  <cp:keywords/>
  <dc:description/>
  <cp:lastModifiedBy>Johansen, Linda</cp:lastModifiedBy>
  <cp:revision>6</cp:revision>
  <dcterms:created xsi:type="dcterms:W3CDTF">2020-12-08T13:33:00Z</dcterms:created>
  <dcterms:modified xsi:type="dcterms:W3CDTF">2020-12-17T14:44:00Z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